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9867"/>
      </w:tblGrid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1"/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Cause and Effect Essays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Trace the results of an event or the reasons an event happened.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Classification Essays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Organize a subject into categories or explain the category into which an item falls.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Newspaper and Magazine Articles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That are printed or published on the Internet supply relevant information about a particular topic by analyzing the topic’s elements.  They may also reflect genres others than analytical essays—for example, persuasive writing, or narrative nonfiction writing.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Pro/Con Essays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Examine the arguments for and against a particular action or decision.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Problem/Solution Essays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Explore a particular problem and present one or more possible solutions to it.  They may address concerns related to personal issues; businesses or consumers; or the local, national, or global community.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Compare-and-Contrast Essays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Present different points of view on an issue or information about many products.</w:t>
            </w:r>
          </w:p>
        </w:tc>
      </w:tr>
      <w:tr w:rsidR="00611C16" w:rsidTr="00611C16">
        <w:trPr>
          <w:trHeight w:val="1152"/>
        </w:trPr>
        <w:tc>
          <w:tcPr>
            <w:tcW w:w="0" w:type="auto"/>
            <w:vAlign w:val="center"/>
          </w:tcPr>
          <w:p w:rsidR="00611C16" w:rsidRPr="00611C16" w:rsidRDefault="00611C16" w:rsidP="00611C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C16">
              <w:rPr>
                <w:rFonts w:ascii="Times New Roman" w:hAnsi="Times New Roman" w:cs="Times New Roman"/>
                <w:b/>
                <w:sz w:val="32"/>
                <w:szCs w:val="32"/>
              </w:rPr>
              <w:t>Expository Essay</w:t>
            </w:r>
          </w:p>
        </w:tc>
        <w:tc>
          <w:tcPr>
            <w:tcW w:w="0" w:type="auto"/>
            <w:vAlign w:val="center"/>
          </w:tcPr>
          <w:p w:rsidR="00611C16" w:rsidRPr="00611C16" w:rsidRDefault="00611C16" w:rsidP="0061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16">
              <w:rPr>
                <w:rFonts w:ascii="Times New Roman" w:hAnsi="Times New Roman" w:cs="Times New Roman"/>
                <w:sz w:val="28"/>
                <w:szCs w:val="28"/>
              </w:rPr>
              <w:t>Gives readers information about a topic.</w:t>
            </w:r>
          </w:p>
        </w:tc>
      </w:tr>
      <w:bookmarkEnd w:id="0"/>
    </w:tbl>
    <w:p w:rsidR="002727A9" w:rsidRDefault="002727A9"/>
    <w:sectPr w:rsidR="002727A9" w:rsidSect="00611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6"/>
    <w:rsid w:val="0000340E"/>
    <w:rsid w:val="002727A9"/>
    <w:rsid w:val="006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2014-10-27T12:09:00Z</cp:lastPrinted>
  <dcterms:created xsi:type="dcterms:W3CDTF">2014-10-27T11:59:00Z</dcterms:created>
  <dcterms:modified xsi:type="dcterms:W3CDTF">2014-10-28T19:24:00Z</dcterms:modified>
</cp:coreProperties>
</file>